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0A" w:rsidRDefault="005D710A" w:rsidP="005D710A">
      <w:pPr>
        <w:pStyle w:val="NormalWeb"/>
        <w:spacing w:before="0" w:beforeAutospacing="0" w:after="0" w:afterAutospacing="0" w:line="480" w:lineRule="auto"/>
        <w:rPr>
          <w:b/>
          <w:color w:val="0E101A"/>
        </w:rPr>
      </w:pPr>
      <w:bookmarkStart w:id="0" w:name="_GoBack"/>
      <w:bookmarkEnd w:id="0"/>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Pr="005D710A" w:rsidRDefault="005D710A" w:rsidP="005D710A">
      <w:pPr>
        <w:pStyle w:val="NormalWeb"/>
        <w:spacing w:before="0" w:beforeAutospacing="0" w:after="0" w:afterAutospacing="0" w:line="480" w:lineRule="auto"/>
        <w:jc w:val="center"/>
        <w:rPr>
          <w:b/>
          <w:color w:val="0E101A"/>
        </w:rPr>
      </w:pPr>
      <w:r w:rsidRPr="005D710A">
        <w:rPr>
          <w:b/>
          <w:color w:val="0E101A"/>
        </w:rPr>
        <w:t>Article Analysis: Globalization and Technology in Negotiation</w:t>
      </w:r>
    </w:p>
    <w:p w:rsidR="005D710A" w:rsidRDefault="005D710A" w:rsidP="005D710A">
      <w:pPr>
        <w:pStyle w:val="NormalWeb"/>
        <w:spacing w:before="0" w:beforeAutospacing="0" w:after="0" w:afterAutospacing="0" w:line="480" w:lineRule="auto"/>
        <w:jc w:val="center"/>
        <w:rPr>
          <w:color w:val="0E101A"/>
        </w:rPr>
      </w:pPr>
      <w:r>
        <w:rPr>
          <w:color w:val="0E101A"/>
        </w:rPr>
        <w:t>Student’s Name</w:t>
      </w:r>
    </w:p>
    <w:p w:rsidR="005D710A" w:rsidRDefault="005D710A" w:rsidP="005D710A">
      <w:pPr>
        <w:pStyle w:val="NormalWeb"/>
        <w:spacing w:before="0" w:beforeAutospacing="0" w:after="0" w:afterAutospacing="0" w:line="480" w:lineRule="auto"/>
        <w:jc w:val="center"/>
        <w:rPr>
          <w:color w:val="0E101A"/>
        </w:rPr>
      </w:pPr>
      <w:r>
        <w:rPr>
          <w:color w:val="0E101A"/>
        </w:rPr>
        <w:t>Institution</w:t>
      </w:r>
    </w:p>
    <w:p w:rsidR="005D710A" w:rsidRDefault="005D710A" w:rsidP="005D710A">
      <w:pPr>
        <w:pStyle w:val="NormalWeb"/>
        <w:spacing w:before="0" w:beforeAutospacing="0" w:after="0" w:afterAutospacing="0" w:line="480" w:lineRule="auto"/>
        <w:jc w:val="center"/>
        <w:rPr>
          <w:color w:val="0E101A"/>
        </w:rPr>
      </w:pPr>
      <w:r>
        <w:rPr>
          <w:color w:val="0E101A"/>
        </w:rPr>
        <w:t>Course</w:t>
      </w:r>
    </w:p>
    <w:p w:rsidR="005D710A" w:rsidRDefault="005D710A" w:rsidP="005D710A">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5D710A" w:rsidRDefault="005D710A" w:rsidP="005D710A">
      <w:pPr>
        <w:pStyle w:val="NormalWeb"/>
        <w:spacing w:before="0" w:beforeAutospacing="0" w:after="0" w:afterAutospacing="0" w:line="480" w:lineRule="auto"/>
        <w:rPr>
          <w:color w:val="0E101A"/>
        </w:rPr>
      </w:pPr>
    </w:p>
    <w:p w:rsidR="005D710A" w:rsidRDefault="005D710A" w:rsidP="005D710A">
      <w:pPr>
        <w:pStyle w:val="NormalWeb"/>
        <w:spacing w:before="0" w:beforeAutospacing="0" w:after="0" w:afterAutospacing="0" w:line="480" w:lineRule="auto"/>
        <w:rPr>
          <w:color w:val="0E101A"/>
        </w:rPr>
      </w:pPr>
    </w:p>
    <w:p w:rsidR="005D710A" w:rsidRDefault="005D710A" w:rsidP="005D710A">
      <w:pPr>
        <w:pStyle w:val="NormalWeb"/>
        <w:spacing w:before="0" w:beforeAutospacing="0" w:after="0" w:afterAutospacing="0" w:line="480" w:lineRule="auto"/>
        <w:rPr>
          <w:color w:val="0E101A"/>
        </w:rPr>
      </w:pPr>
    </w:p>
    <w:p w:rsidR="005D710A" w:rsidRPr="005D710A" w:rsidRDefault="005D710A" w:rsidP="005D710A">
      <w:pPr>
        <w:pStyle w:val="NormalWeb"/>
        <w:spacing w:before="0" w:beforeAutospacing="0" w:after="0" w:afterAutospacing="0" w:line="480" w:lineRule="auto"/>
        <w:rPr>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Default="005D710A" w:rsidP="005D710A">
      <w:pPr>
        <w:pStyle w:val="NormalWeb"/>
        <w:spacing w:before="0" w:beforeAutospacing="0" w:after="0" w:afterAutospacing="0" w:line="480" w:lineRule="auto"/>
        <w:rPr>
          <w:b/>
          <w:color w:val="0E101A"/>
        </w:rPr>
      </w:pPr>
    </w:p>
    <w:p w:rsidR="005D710A" w:rsidRPr="005D710A" w:rsidRDefault="005D710A" w:rsidP="005D710A">
      <w:pPr>
        <w:pStyle w:val="NormalWeb"/>
        <w:spacing w:before="0" w:beforeAutospacing="0" w:after="0" w:afterAutospacing="0" w:line="480" w:lineRule="auto"/>
        <w:jc w:val="center"/>
        <w:rPr>
          <w:b/>
          <w:color w:val="0E101A"/>
        </w:rPr>
      </w:pPr>
      <w:r w:rsidRPr="005D710A">
        <w:rPr>
          <w:b/>
          <w:color w:val="0E101A"/>
        </w:rPr>
        <w:lastRenderedPageBreak/>
        <w:t>Article Analysis: Globalization and Technology in Negotiation</w:t>
      </w:r>
    </w:p>
    <w:p w:rsidR="005D710A" w:rsidRDefault="005D710A" w:rsidP="005D710A">
      <w:pPr>
        <w:pStyle w:val="NormalWeb"/>
        <w:spacing w:before="0" w:beforeAutospacing="0" w:after="0" w:afterAutospacing="0" w:line="480" w:lineRule="auto"/>
        <w:ind w:firstLine="720"/>
        <w:rPr>
          <w:color w:val="0E101A"/>
        </w:rPr>
      </w:pPr>
      <w:r>
        <w:rPr>
          <w:color w:val="0E101A"/>
        </w:rPr>
        <w:t>Negotiation International negotiations and agreements have become one of the critical components in achieving sustainable global development. Every country, including the United States (one of the wealthiest and most developed nations in the world), is facing a myriad of challenges. These challenges range from technological to environmental. Evidently, different factors influence the types and outcomes of such international negotiations and agreements. The article, </w:t>
      </w:r>
      <w:r>
        <w:rPr>
          <w:rStyle w:val="Emphasis"/>
          <w:color w:val="0E101A"/>
        </w:rPr>
        <w:t>In Gesture to Trump, US allies close to deal to pay more for NATO running costs</w:t>
      </w:r>
      <w:r>
        <w:rPr>
          <w:color w:val="0E101A"/>
        </w:rPr>
        <w:t>, published by </w:t>
      </w:r>
      <w:r>
        <w:rPr>
          <w:rStyle w:val="Emphasis"/>
          <w:color w:val="0E101A"/>
        </w:rPr>
        <w:t>Reuters</w:t>
      </w:r>
      <w:r>
        <w:rPr>
          <w:color w:val="0E101A"/>
        </w:rPr>
        <w:t> highlights the negotiation process between the United States and NATO. As this analysis depicts, the negotiations between NATO and the United States were largely influenced by globalization and technology. </w:t>
      </w:r>
    </w:p>
    <w:p w:rsidR="005D710A" w:rsidRDefault="005D710A" w:rsidP="005D710A">
      <w:pPr>
        <w:pStyle w:val="NormalWeb"/>
        <w:spacing w:before="0" w:beforeAutospacing="0" w:after="0" w:afterAutospacing="0" w:line="480" w:lineRule="auto"/>
        <w:ind w:firstLine="720"/>
        <w:rPr>
          <w:color w:val="0E101A"/>
        </w:rPr>
      </w:pPr>
      <w:r>
        <w:rPr>
          <w:color w:val="0E101A"/>
        </w:rPr>
        <w:t xml:space="preserve">The USA negotiations with NATO began long before the representatives from the two sides sat in Brussels in July 2019 to come up with a framework that will inform and guide the two sides’ involvement with the organization’s agendas. The whole process started with President Trump’s tweet that highlighted how NATO has been taking advantage of the U.S. in contributions to the organization’s operations. Therefore, it became the president’s agenda that the organization, NATO, must be reformed to reflect the contribution capabilities of the member states. Some of the member states of NATO including France and Germany are among the top wealthy countries in the world. However, President Trump’s administration felt that they were not making enough contributions related to their economic capabilities. Therefore, the journey to Brussels’ agreement started and negotiators from both sides took the initiatives and the necessary steps towards reforming NATO. The reforms proposed by the U.S. would include NATO members would contribute more towards the organization’s annual budget of about $2.5 billion (Emmott, 2019). Even though the negotiations received criticism and opposition from the </w:t>
      </w:r>
      <w:r>
        <w:rPr>
          <w:color w:val="0E101A"/>
        </w:rPr>
        <w:lastRenderedPageBreak/>
        <w:t>members, especially France, but the deal went on smoothly. President Macron of France opposed the proposal in November 2018 citing that the NATO alliance was experiencing what French diplomats have described as “brain death” (Emmott, 2019, p. 2). </w:t>
      </w:r>
    </w:p>
    <w:p w:rsidR="005D710A" w:rsidRDefault="005D710A" w:rsidP="005D710A">
      <w:pPr>
        <w:pStyle w:val="NormalWeb"/>
        <w:spacing w:before="0" w:beforeAutospacing="0" w:after="0" w:afterAutospacing="0" w:line="480" w:lineRule="auto"/>
        <w:ind w:firstLine="720"/>
        <w:rPr>
          <w:color w:val="0E101A"/>
        </w:rPr>
      </w:pPr>
      <w:r>
        <w:rPr>
          <w:color w:val="0E101A"/>
        </w:rPr>
        <w:t>The contention between the different factions in the negotiations was about military spending and expansion. Before the negotiations, all the 29 NATO members made their contributions to the organization based on the agreed formula, which is informed by the individual country’s gross national income (Emmott, 2019). The proposal sought to change this formula by introducing a new method of contribution. The negotiators from the U.S. proposed that the U.S. reduce its contribution from the initial 22% to about 16% (Emmott, 2019). However, to the other countries, their contributions would increase to the same level as the U.S. </w:t>
      </w:r>
    </w:p>
    <w:p w:rsidR="005D710A" w:rsidRDefault="005D710A" w:rsidP="005D710A">
      <w:pPr>
        <w:pStyle w:val="NormalWeb"/>
        <w:spacing w:before="0" w:beforeAutospacing="0" w:after="0" w:afterAutospacing="0" w:line="480" w:lineRule="auto"/>
        <w:ind w:firstLine="720"/>
        <w:rPr>
          <w:color w:val="0E101A"/>
        </w:rPr>
      </w:pPr>
      <w:r>
        <w:rPr>
          <w:color w:val="0E101A"/>
        </w:rPr>
        <w:t>It is imperative to note the increased international negotiations between the United States and the other countries, from the EU to Asia. In all these cases, technology and globalization have played a critical role in the design and even execution of the negotiations. In this case, globalization has enabled 29 countries (NATO member states) to share similar challenges. It is notable that increased technological advancement has created new security threats and also created an emergence of more transformative approaches including information sharing and transfer. Also, it is important to note that technological advancement and innovations have resulted in the development of easier and extensive systems of message exchange and information sharing. As mentioned in the article, the discussion that resulted in Brussels’ deal started from a tweet where the U.S. president accused the NATO partners of making little contribution to the organization’s operations and budget. </w:t>
      </w:r>
    </w:p>
    <w:p w:rsidR="005D710A" w:rsidRDefault="005D710A" w:rsidP="005D710A">
      <w:pPr>
        <w:pStyle w:val="NormalWeb"/>
        <w:spacing w:before="0" w:beforeAutospacing="0" w:after="0" w:afterAutospacing="0" w:line="480" w:lineRule="auto"/>
        <w:ind w:firstLine="720"/>
        <w:rPr>
          <w:color w:val="0E101A"/>
        </w:rPr>
      </w:pPr>
      <w:r>
        <w:rPr>
          <w:color w:val="0E101A"/>
        </w:rPr>
        <w:t xml:space="preserve">Because of globalization and technology, the negotiations process on NATO reform. During the process of negotiations, a lot of information became available in the public sphere, </w:t>
      </w:r>
      <w:r>
        <w:rPr>
          <w:color w:val="0E101A"/>
        </w:rPr>
        <w:lastRenderedPageBreak/>
        <w:t>especially regarding NATO operations. Information access has been enhanced by technological advancement (French, 2013). Negotiations are successful if there is transparency which enhances trust between the partners and also in the public. Negotiations involved at the global levels like NATO’s negotiation receive greater attention from the public. The media, therefore, plays a critical role in collecting and disseminating correct and reliable information to the members of the public and even to the concerned members. Technological advancements in the media and information sharing significantly contributed to the success of NATO’s negotiations. Even though there were concerns from those who criticized and opposed the deal, access to information enhanced trust between the negotiating teams, which resulted in the success of the deal. As a social tool, technology increased the rate of adoption of the U.S. proposal by the 29 member states. While France refused to take part in the negotiations, it also agreed that it would meet the recommendations reached upon by the parties (Emmott, 2019). </w:t>
      </w:r>
    </w:p>
    <w:p w:rsidR="005D710A" w:rsidRDefault="005D710A" w:rsidP="005D710A">
      <w:pPr>
        <w:pStyle w:val="NormalWeb"/>
        <w:spacing w:before="0" w:beforeAutospacing="0" w:after="0" w:afterAutospacing="0" w:line="480" w:lineRule="auto"/>
        <w:ind w:firstLine="720"/>
        <w:rPr>
          <w:color w:val="0E101A"/>
        </w:rPr>
      </w:pPr>
      <w:r>
        <w:rPr>
          <w:color w:val="0E101A"/>
        </w:rPr>
        <w:t>The impact of globalization on the formation and management of international organizations like NATO is eminent. Both technology and globalization have played a critical role in facilitating and catapulting the sprouting of global networks. The formation of NATO was driven by the need to have a collective approach towards resolving the commonly shared problems such as economic growth and development, and security challenges. Every country faces a security threat and the Western countries (both America and Europe) are facing the greatest level of security threats in the century. Therefore, NATO was formed with the primary goal of helping combat the commonly shared problems. </w:t>
      </w:r>
    </w:p>
    <w:p w:rsidR="005D710A" w:rsidRDefault="005D710A" w:rsidP="005D710A">
      <w:pPr>
        <w:pStyle w:val="NormalWeb"/>
        <w:spacing w:before="0" w:beforeAutospacing="0" w:after="0" w:afterAutospacing="0" w:line="480" w:lineRule="auto"/>
        <w:ind w:firstLine="720"/>
        <w:rPr>
          <w:color w:val="0E101A"/>
        </w:rPr>
      </w:pPr>
      <w:r>
        <w:rPr>
          <w:color w:val="0E101A"/>
        </w:rPr>
        <w:t xml:space="preserve">Notably, the global networks influence and determine the type and nature of negotiations to be used. Also, these networks inform the number and nature of countries to be engaged in the negotiation process (Gantz &amp; Reinsel, 2012). In the case of NATO, it was evident that countries </w:t>
      </w:r>
      <w:r>
        <w:rPr>
          <w:color w:val="0E101A"/>
        </w:rPr>
        <w:lastRenderedPageBreak/>
        <w:t>with greater technological advancements tend to take the center stage in the international negotiations. The case of NATO’s negotiations was spearheaded by the United States on one hand, and the NATO representatives on the other side. However, even though there are 28 other NATO members apart from the United States, the negotiation was dominated by the countries in Europe that enjoy the greater technological advancements such as France, Germany, and Britain. France, which was opposed to the call to have the member states contribute to the organization, was very vocal during the negotiation. Even though France is among the countries that have not met the spending output rate of 2% on defense agreed by the organization, but it remained very vocal because of its position in terms of technological advancement and in the global economy. Only seven countries out of the 29 member states have reached the set spending rate, which includes United States, Britain, Greece, Poland, Latvia, Lithuania, and Estonia (Emmott, 2019). </w:t>
      </w:r>
    </w:p>
    <w:p w:rsidR="005D710A" w:rsidRDefault="005D710A" w:rsidP="005D710A">
      <w:pPr>
        <w:pStyle w:val="NormalWeb"/>
        <w:spacing w:before="0" w:beforeAutospacing="0" w:after="0" w:afterAutospacing="0" w:line="480" w:lineRule="auto"/>
        <w:ind w:firstLine="720"/>
        <w:rPr>
          <w:color w:val="0E101A"/>
        </w:rPr>
      </w:pPr>
      <w:r>
        <w:rPr>
          <w:color w:val="0E101A"/>
        </w:rPr>
        <w:t xml:space="preserve">Globalization and technology have also resulted in an increase in the rate and frequency of advocacy for sustainable security and policing. These initiatives are mainly aimed at achieving sustainable global security and economic prosperity. The establishment of NATO was informed by the fact that global or regional peace is critical to economic development. Several concerns can be noted from the recent call by the U.S. to invest more in regional military expansion and advancement. The global security threat is becoming real as Iran’s and North Korea’s nuclear weaponry expansion becomes real. High technology enhances the process of negotiations due to the availability of sufficient empirical data, which aids the investigations. Information on the threat posed by countries that have invested in military weaponry like North Korea is publically available. These threats inform the establishment of regional and international organizations like NATO to champion the security preparedness of the member states and also promote awareness of the security and economic threats that the member states face. There is adequate information </w:t>
      </w:r>
      <w:r>
        <w:rPr>
          <w:color w:val="0E101A"/>
        </w:rPr>
        <w:lastRenderedPageBreak/>
        <w:t>about the global security threats, whether it is terrorism or potential invasion, in the public. The governments with sophisticated technologies have even more information than that available in the public. Therefore, negotiations on security threats and global peace are based on sufficient information and empirical evidence. </w:t>
      </w:r>
    </w:p>
    <w:p w:rsidR="005D710A" w:rsidRDefault="005D710A" w:rsidP="005D710A">
      <w:pPr>
        <w:pStyle w:val="NormalWeb"/>
        <w:spacing w:before="0" w:beforeAutospacing="0" w:after="0" w:afterAutospacing="0" w:line="480" w:lineRule="auto"/>
        <w:ind w:firstLine="720"/>
        <w:rPr>
          <w:color w:val="0E101A"/>
        </w:rPr>
      </w:pPr>
      <w:r>
        <w:rPr>
          <w:color w:val="0E101A"/>
        </w:rPr>
        <w:t>In conclusion, the article </w:t>
      </w:r>
      <w:r>
        <w:rPr>
          <w:rStyle w:val="Emphasis"/>
          <w:color w:val="0E101A"/>
        </w:rPr>
        <w:t>In Gesture to Trump, US allies close to deal to pay more for NATO running costs</w:t>
      </w:r>
      <w:r>
        <w:rPr>
          <w:color w:val="0E101A"/>
        </w:rPr>
        <w:t>, has highlighted the negotiation process between the United States and the NATO member states over the need to increase their contributions to support the organization’s course, especially military expansion and preparedness to deal with potential security threats in the region. As evidently noted globalization and technology have contributed immensely to the development and sharing of new ideologies on how to reform NATO without breaking the organization or causing conflict within the member states. The aim of negotiations is to improve and not to destroy. NATO’s negotiation may have started as a competing ideology, but by the time the deal was concluded in Brussels, it became clear that the intention is to promote the development and advancement of NATO’s agendas. </w:t>
      </w:r>
    </w:p>
    <w:p w:rsidR="005E0C40" w:rsidRDefault="005E0C40"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Default="005D710A" w:rsidP="005D710A">
      <w:pPr>
        <w:spacing w:after="0" w:line="480" w:lineRule="auto"/>
      </w:pPr>
    </w:p>
    <w:p w:rsidR="005D710A" w:rsidRPr="005D710A" w:rsidRDefault="005D710A" w:rsidP="005D710A">
      <w:pPr>
        <w:spacing w:after="0" w:line="480" w:lineRule="auto"/>
        <w:ind w:left="720" w:hanging="720"/>
        <w:rPr>
          <w:rFonts w:ascii="Times New Roman" w:hAnsi="Times New Roman" w:cs="Times New Roman"/>
          <w:sz w:val="24"/>
          <w:szCs w:val="24"/>
        </w:rPr>
      </w:pPr>
    </w:p>
    <w:p w:rsidR="005D710A" w:rsidRPr="005D710A" w:rsidRDefault="005D710A" w:rsidP="005D710A">
      <w:pPr>
        <w:spacing w:after="0" w:line="480" w:lineRule="auto"/>
        <w:ind w:left="720" w:hanging="720"/>
        <w:jc w:val="center"/>
        <w:rPr>
          <w:rFonts w:ascii="Times New Roman" w:hAnsi="Times New Roman" w:cs="Times New Roman"/>
          <w:sz w:val="24"/>
          <w:szCs w:val="24"/>
        </w:rPr>
      </w:pPr>
      <w:r w:rsidRPr="005D710A">
        <w:rPr>
          <w:rFonts w:ascii="Times New Roman" w:hAnsi="Times New Roman" w:cs="Times New Roman"/>
          <w:sz w:val="24"/>
          <w:szCs w:val="24"/>
        </w:rPr>
        <w:lastRenderedPageBreak/>
        <w:t>References</w:t>
      </w:r>
    </w:p>
    <w:p w:rsidR="005D710A" w:rsidRPr="005D710A" w:rsidRDefault="005D710A" w:rsidP="005D710A">
      <w:pPr>
        <w:spacing w:after="0" w:line="480" w:lineRule="auto"/>
        <w:ind w:left="720" w:hanging="720"/>
        <w:rPr>
          <w:rFonts w:ascii="Times New Roman" w:hAnsi="Times New Roman" w:cs="Times New Roman"/>
          <w:color w:val="222222"/>
          <w:sz w:val="24"/>
          <w:szCs w:val="24"/>
          <w:shd w:val="clear" w:color="auto" w:fill="FFFFFF"/>
        </w:rPr>
      </w:pPr>
      <w:r w:rsidRPr="005D710A">
        <w:rPr>
          <w:rFonts w:ascii="Times New Roman" w:hAnsi="Times New Roman" w:cs="Times New Roman"/>
          <w:color w:val="222222"/>
          <w:sz w:val="24"/>
          <w:szCs w:val="24"/>
          <w:shd w:val="clear" w:color="auto" w:fill="FFFFFF"/>
        </w:rPr>
        <w:t xml:space="preserve">Emmott, R. (2019, November 26). “In Gesture to Trump, US allies close to deal to pay more for NATO running costs.” </w:t>
      </w:r>
      <w:r w:rsidRPr="005D710A">
        <w:rPr>
          <w:rFonts w:ascii="Times New Roman" w:hAnsi="Times New Roman" w:cs="Times New Roman"/>
          <w:i/>
          <w:color w:val="222222"/>
          <w:sz w:val="24"/>
          <w:szCs w:val="24"/>
          <w:shd w:val="clear" w:color="auto" w:fill="FFFFFF"/>
        </w:rPr>
        <w:t>Reuters</w:t>
      </w:r>
      <w:r w:rsidRPr="005D710A">
        <w:rPr>
          <w:rFonts w:ascii="Times New Roman" w:hAnsi="Times New Roman" w:cs="Times New Roman"/>
          <w:color w:val="222222"/>
          <w:sz w:val="24"/>
          <w:szCs w:val="24"/>
          <w:shd w:val="clear" w:color="auto" w:fill="FFFFFF"/>
        </w:rPr>
        <w:t xml:space="preserve"> (online). </w:t>
      </w:r>
      <w:hyperlink r:id="rId7" w:history="1">
        <w:r w:rsidRPr="005D710A">
          <w:rPr>
            <w:rStyle w:val="Hyperlink"/>
            <w:rFonts w:ascii="Times New Roman" w:hAnsi="Times New Roman" w:cs="Times New Roman"/>
            <w:sz w:val="24"/>
            <w:szCs w:val="24"/>
            <w:shd w:val="clear" w:color="auto" w:fill="FFFFFF"/>
          </w:rPr>
          <w:t>https://www.reuters.com/article/us-nato-summit-defence-budget-idUSKBN1Y01WY</w:t>
        </w:r>
      </w:hyperlink>
    </w:p>
    <w:p w:rsidR="005D710A" w:rsidRPr="005D710A" w:rsidRDefault="005D710A" w:rsidP="005D710A">
      <w:pPr>
        <w:spacing w:after="0" w:line="480" w:lineRule="auto"/>
        <w:ind w:left="720" w:hanging="720"/>
        <w:rPr>
          <w:rFonts w:ascii="Times New Roman" w:hAnsi="Times New Roman" w:cs="Times New Roman"/>
          <w:color w:val="222222"/>
          <w:sz w:val="24"/>
          <w:szCs w:val="24"/>
          <w:shd w:val="clear" w:color="auto" w:fill="FFFFFF"/>
        </w:rPr>
      </w:pPr>
      <w:r w:rsidRPr="005D710A">
        <w:rPr>
          <w:rFonts w:ascii="Times New Roman" w:hAnsi="Times New Roman" w:cs="Times New Roman"/>
          <w:color w:val="222222"/>
          <w:sz w:val="24"/>
          <w:szCs w:val="24"/>
          <w:shd w:val="clear" w:color="auto" w:fill="FFFFFF"/>
        </w:rPr>
        <w:t>French, H. (2013). </w:t>
      </w:r>
      <w:r w:rsidRPr="005D710A">
        <w:rPr>
          <w:rFonts w:ascii="Times New Roman" w:hAnsi="Times New Roman" w:cs="Times New Roman"/>
          <w:i/>
          <w:iCs/>
          <w:color w:val="222222"/>
          <w:sz w:val="24"/>
          <w:szCs w:val="24"/>
          <w:shd w:val="clear" w:color="auto" w:fill="FFFFFF"/>
        </w:rPr>
        <w:t>Vanishing borders: protecting the planet in the age of globalization</w:t>
      </w:r>
      <w:r w:rsidRPr="005D710A">
        <w:rPr>
          <w:rFonts w:ascii="Times New Roman" w:hAnsi="Times New Roman" w:cs="Times New Roman"/>
          <w:color w:val="222222"/>
          <w:sz w:val="24"/>
          <w:szCs w:val="24"/>
          <w:shd w:val="clear" w:color="auto" w:fill="FFFFFF"/>
        </w:rPr>
        <w:t> (Vol. 3). Routledge.</w:t>
      </w:r>
    </w:p>
    <w:p w:rsidR="005D710A" w:rsidRPr="005D710A" w:rsidRDefault="005D710A" w:rsidP="005D710A">
      <w:pPr>
        <w:spacing w:after="0" w:line="480" w:lineRule="auto"/>
        <w:ind w:left="720" w:hanging="720"/>
        <w:rPr>
          <w:rFonts w:ascii="Times New Roman" w:hAnsi="Times New Roman" w:cs="Times New Roman"/>
          <w:sz w:val="24"/>
          <w:szCs w:val="24"/>
        </w:rPr>
      </w:pPr>
      <w:r w:rsidRPr="005D710A">
        <w:rPr>
          <w:rFonts w:ascii="Times New Roman" w:hAnsi="Times New Roman" w:cs="Times New Roman"/>
          <w:color w:val="222222"/>
          <w:sz w:val="24"/>
          <w:szCs w:val="24"/>
          <w:shd w:val="clear" w:color="auto" w:fill="FFFFFF"/>
        </w:rPr>
        <w:t>Gantz, J., &amp; Reinsel, D. (2012). The digital universe in 2020: Big data, bigger digital shadows, and biggest growth in the far east. </w:t>
      </w:r>
      <w:r w:rsidRPr="005D710A">
        <w:rPr>
          <w:rFonts w:ascii="Times New Roman" w:hAnsi="Times New Roman" w:cs="Times New Roman"/>
          <w:i/>
          <w:iCs/>
          <w:color w:val="222222"/>
          <w:sz w:val="24"/>
          <w:szCs w:val="24"/>
          <w:shd w:val="clear" w:color="auto" w:fill="FFFFFF"/>
        </w:rPr>
        <w:t>IDC iView: IDC Analyze the future</w:t>
      </w:r>
      <w:r w:rsidRPr="005D710A">
        <w:rPr>
          <w:rFonts w:ascii="Times New Roman" w:hAnsi="Times New Roman" w:cs="Times New Roman"/>
          <w:color w:val="222222"/>
          <w:sz w:val="24"/>
          <w:szCs w:val="24"/>
          <w:shd w:val="clear" w:color="auto" w:fill="FFFFFF"/>
        </w:rPr>
        <w:t>, </w:t>
      </w:r>
      <w:r w:rsidRPr="005D710A">
        <w:rPr>
          <w:rFonts w:ascii="Times New Roman" w:hAnsi="Times New Roman" w:cs="Times New Roman"/>
          <w:i/>
          <w:iCs/>
          <w:color w:val="222222"/>
          <w:sz w:val="24"/>
          <w:szCs w:val="24"/>
          <w:shd w:val="clear" w:color="auto" w:fill="FFFFFF"/>
        </w:rPr>
        <w:t>2007</w:t>
      </w:r>
      <w:r w:rsidRPr="005D710A">
        <w:rPr>
          <w:rFonts w:ascii="Times New Roman" w:hAnsi="Times New Roman" w:cs="Times New Roman"/>
          <w:color w:val="222222"/>
          <w:sz w:val="24"/>
          <w:szCs w:val="24"/>
          <w:shd w:val="clear" w:color="auto" w:fill="FFFFFF"/>
        </w:rPr>
        <w:t>(2012), 1-16.</w:t>
      </w:r>
    </w:p>
    <w:p w:rsidR="005D710A" w:rsidRPr="005D710A" w:rsidRDefault="005D710A" w:rsidP="005D710A">
      <w:pPr>
        <w:spacing w:after="0" w:line="480" w:lineRule="auto"/>
      </w:pPr>
    </w:p>
    <w:sectPr w:rsidR="005D710A" w:rsidRPr="005D71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81" w:rsidRDefault="00B12C81" w:rsidP="005D710A">
      <w:pPr>
        <w:spacing w:after="0" w:line="240" w:lineRule="auto"/>
      </w:pPr>
      <w:r>
        <w:separator/>
      </w:r>
    </w:p>
  </w:endnote>
  <w:endnote w:type="continuationSeparator" w:id="0">
    <w:p w:rsidR="00B12C81" w:rsidRDefault="00B12C81" w:rsidP="005D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81" w:rsidRDefault="00B12C81" w:rsidP="005D710A">
      <w:pPr>
        <w:spacing w:after="0" w:line="240" w:lineRule="auto"/>
      </w:pPr>
      <w:r>
        <w:separator/>
      </w:r>
    </w:p>
  </w:footnote>
  <w:footnote w:type="continuationSeparator" w:id="0">
    <w:p w:rsidR="00B12C81" w:rsidRDefault="00B12C81" w:rsidP="005D7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0A" w:rsidRPr="005D710A" w:rsidRDefault="005D710A" w:rsidP="005D710A">
    <w:pPr>
      <w:pStyle w:val="Header"/>
      <w:jc w:val="right"/>
      <w:rPr>
        <w:rFonts w:ascii="Times New Roman" w:hAnsi="Times New Roman" w:cs="Times New Roman"/>
        <w:sz w:val="24"/>
        <w:szCs w:val="24"/>
      </w:rPr>
    </w:pPr>
    <w:r w:rsidRPr="005D710A">
      <w:rPr>
        <w:rFonts w:ascii="Times New Roman" w:hAnsi="Times New Roman" w:cs="Times New Roman"/>
        <w:sz w:val="24"/>
        <w:szCs w:val="24"/>
      </w:rPr>
      <w:fldChar w:fldCharType="begin"/>
    </w:r>
    <w:r w:rsidRPr="005D710A">
      <w:rPr>
        <w:rFonts w:ascii="Times New Roman" w:hAnsi="Times New Roman" w:cs="Times New Roman"/>
        <w:sz w:val="24"/>
        <w:szCs w:val="24"/>
      </w:rPr>
      <w:instrText xml:space="preserve"> PAGE   \* MERGEFORMAT </w:instrText>
    </w:r>
    <w:r w:rsidRPr="005D710A">
      <w:rPr>
        <w:rFonts w:ascii="Times New Roman" w:hAnsi="Times New Roman" w:cs="Times New Roman"/>
        <w:sz w:val="24"/>
        <w:szCs w:val="24"/>
      </w:rPr>
      <w:fldChar w:fldCharType="separate"/>
    </w:r>
    <w:r w:rsidR="00294C7A">
      <w:rPr>
        <w:rFonts w:ascii="Times New Roman" w:hAnsi="Times New Roman" w:cs="Times New Roman"/>
        <w:noProof/>
        <w:sz w:val="24"/>
        <w:szCs w:val="24"/>
      </w:rPr>
      <w:t>2</w:t>
    </w:r>
    <w:r w:rsidRPr="005D710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2F"/>
    <w:rsid w:val="0007712F"/>
    <w:rsid w:val="001B55E8"/>
    <w:rsid w:val="00294C7A"/>
    <w:rsid w:val="005C419E"/>
    <w:rsid w:val="005D710A"/>
    <w:rsid w:val="005E0C40"/>
    <w:rsid w:val="006C0F4C"/>
    <w:rsid w:val="00B12C81"/>
    <w:rsid w:val="00C54D15"/>
    <w:rsid w:val="00CF6E5D"/>
    <w:rsid w:val="00E56A3E"/>
    <w:rsid w:val="00F4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1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10A"/>
    <w:rPr>
      <w:i/>
      <w:iCs/>
    </w:rPr>
  </w:style>
  <w:style w:type="paragraph" w:styleId="Header">
    <w:name w:val="header"/>
    <w:basedOn w:val="Normal"/>
    <w:link w:val="HeaderChar"/>
    <w:uiPriority w:val="99"/>
    <w:unhideWhenUsed/>
    <w:rsid w:val="005D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10A"/>
  </w:style>
  <w:style w:type="paragraph" w:styleId="Footer">
    <w:name w:val="footer"/>
    <w:basedOn w:val="Normal"/>
    <w:link w:val="FooterChar"/>
    <w:uiPriority w:val="99"/>
    <w:unhideWhenUsed/>
    <w:rsid w:val="005D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10A"/>
  </w:style>
  <w:style w:type="character" w:styleId="Hyperlink">
    <w:name w:val="Hyperlink"/>
    <w:basedOn w:val="DefaultParagraphFont"/>
    <w:uiPriority w:val="99"/>
    <w:unhideWhenUsed/>
    <w:rsid w:val="005D7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1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10A"/>
    <w:rPr>
      <w:i/>
      <w:iCs/>
    </w:rPr>
  </w:style>
  <w:style w:type="paragraph" w:styleId="Header">
    <w:name w:val="header"/>
    <w:basedOn w:val="Normal"/>
    <w:link w:val="HeaderChar"/>
    <w:uiPriority w:val="99"/>
    <w:unhideWhenUsed/>
    <w:rsid w:val="005D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10A"/>
  </w:style>
  <w:style w:type="paragraph" w:styleId="Footer">
    <w:name w:val="footer"/>
    <w:basedOn w:val="Normal"/>
    <w:link w:val="FooterChar"/>
    <w:uiPriority w:val="99"/>
    <w:unhideWhenUsed/>
    <w:rsid w:val="005D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10A"/>
  </w:style>
  <w:style w:type="character" w:styleId="Hyperlink">
    <w:name w:val="Hyperlink"/>
    <w:basedOn w:val="DefaultParagraphFont"/>
    <w:uiPriority w:val="99"/>
    <w:unhideWhenUsed/>
    <w:rsid w:val="005D7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uters.com/article/us-nato-summit-defence-budget-idUSKBN1Y01W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2021-04-22T16:26:00Z</dcterms:created>
  <dcterms:modified xsi:type="dcterms:W3CDTF">2021-04-22T16:26:00Z</dcterms:modified>
</cp:coreProperties>
</file>